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57F6E0AD" w14:textId="77777777" w:rsidR="00DA537A" w:rsidRPr="00C442B3" w:rsidRDefault="00DA537A" w:rsidP="00DA537A">
      <w:pPr>
        <w:ind w:firstLine="567"/>
        <w:jc w:val="both"/>
        <w:rPr>
          <w:rFonts w:ascii="Calibri Light" w:hAnsi="Calibri Light" w:cs="Calibri Light"/>
          <w:bCs/>
          <w:sz w:val="22"/>
          <w:szCs w:val="22"/>
        </w:rPr>
      </w:pPr>
      <w:r w:rsidRPr="00C442B3">
        <w:rPr>
          <w:rFonts w:ascii="Calibri Light" w:eastAsia="Times New Roman" w:hAnsi="Calibri Light" w:cs="Calibri Light"/>
          <w:b/>
          <w:sz w:val="22"/>
          <w:szCs w:val="22"/>
        </w:rPr>
        <w:t>Pasiūlymų vertinimas pagal ekonomiškai naudingiausio pasiūlymo vertinimo kriterijų</w:t>
      </w:r>
      <w:r w:rsidRPr="00C442B3">
        <w:rPr>
          <w:rFonts w:ascii="Calibri Light" w:eastAsia="Times New Roman" w:hAnsi="Calibri Light" w:cs="Calibri Light"/>
          <w:sz w:val="22"/>
          <w:szCs w:val="22"/>
        </w:rPr>
        <w:t xml:space="preserve"> – p</w:t>
      </w:r>
      <w:r w:rsidRPr="00C442B3">
        <w:rPr>
          <w:rFonts w:ascii="Calibri Light" w:hAnsi="Calibri Light" w:cs="Calibri Light"/>
          <w:bCs/>
          <w:sz w:val="22"/>
          <w:szCs w:val="22"/>
        </w:rPr>
        <w:t>agal kainos ir kokybės santykį</w:t>
      </w:r>
      <w:r w:rsidRPr="00C442B3">
        <w:rPr>
          <w:rFonts w:ascii="Calibri Light" w:eastAsia="Times New Roman" w:hAnsi="Calibri Light" w:cs="Calibri Light"/>
          <w:sz w:val="22"/>
          <w:szCs w:val="22"/>
        </w:rPr>
        <w:t>. K</w:t>
      </w:r>
      <w:r w:rsidRPr="00C442B3">
        <w:rPr>
          <w:rFonts w:ascii="Calibri Light" w:hAnsi="Calibri Light" w:cs="Calibri Light"/>
          <w:bCs/>
          <w:sz w:val="22"/>
          <w:szCs w:val="22"/>
        </w:rPr>
        <w:t>omisija apskaičiuoja kiekvieno pasiūlymo kainos ir kokybės santykį dviejų skaičių po kablelio tikslumu.</w:t>
      </w:r>
    </w:p>
    <w:p w14:paraId="351637D9" w14:textId="77777777" w:rsidR="00DA537A" w:rsidRPr="00F87E66" w:rsidRDefault="00DA537A" w:rsidP="00DA537A">
      <w:pPr>
        <w:ind w:firstLine="567"/>
        <w:jc w:val="both"/>
        <w:rPr>
          <w:rFonts w:ascii="Calibri Light" w:hAnsi="Calibri Light" w:cs="Calibri Light"/>
          <w:bCs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Ekonomiškai naudingiausio pasiūlymo vertinimas bus atliekamas pagal vertinimo kriterijus ir jų lyginamuosius svorius. </w:t>
      </w:r>
      <w:r w:rsidRPr="00C442B3">
        <w:rPr>
          <w:rFonts w:ascii="Calibri Light" w:hAnsi="Calibri Light" w:cs="Calibri Light"/>
          <w:b/>
          <w:color w:val="000000"/>
          <w:sz w:val="22"/>
          <w:szCs w:val="22"/>
        </w:rPr>
        <w:t>Nebus taikomi jokie kiti vertinimo kriterijai.</w:t>
      </w:r>
    </w:p>
    <w:p w14:paraId="306941FF" w14:textId="77777777" w:rsidR="00DA537A" w:rsidRPr="00F87E66" w:rsidRDefault="00DA537A" w:rsidP="00DA537A">
      <w:pPr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  <w:u w:val="single"/>
        </w:rPr>
        <w:t>Pasiūlymų vertinimo kriterijai ir vertinimo tvarka: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4"/>
        <w:gridCol w:w="1122"/>
        <w:gridCol w:w="2983"/>
      </w:tblGrid>
      <w:tr w:rsidR="00DA537A" w:rsidRPr="00C442B3" w14:paraId="0660DF85" w14:textId="77777777" w:rsidTr="00F6538C">
        <w:trPr>
          <w:cantSplit/>
          <w:trHeight w:hRule="exact" w:val="1224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9606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3B79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Lyginamasis svoris ekonominio naudingumo vertinime, balais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BE2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Pasiūlyme reikalinga pateikti informacija, kuri bus vertinama pagal ekonominio naudingumo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kriterijus</w:t>
            </w:r>
          </w:p>
        </w:tc>
      </w:tr>
      <w:tr w:rsidR="00DA537A" w:rsidRPr="00C442B3" w14:paraId="3561F1B0" w14:textId="77777777" w:rsidTr="00DB64D4">
        <w:trPr>
          <w:cantSplit/>
          <w:trHeight w:hRule="exact" w:val="639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2E1" w14:textId="77777777" w:rsidR="00DA537A" w:rsidRPr="00C442B3" w:rsidRDefault="00DA537A" w:rsidP="00F6538C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Pirmas kriterijus Pasiūlymo kaina </w:t>
            </w:r>
            <w:r w:rsidRPr="00C442B3">
              <w:rPr>
                <w:rFonts w:ascii="Calibri Light" w:hAnsi="Calibri Light" w:cs="Calibri Light"/>
                <w:b/>
                <w:sz w:val="22"/>
                <w:szCs w:val="22"/>
              </w:rPr>
              <w:t>(A)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391B" w14:textId="0F2AEE42" w:rsidR="00DA537A" w:rsidRPr="00C442B3" w:rsidRDefault="00C261B8" w:rsidP="00F6538C">
            <w:pPr>
              <w:spacing w:after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80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92B4" w14:textId="77777777" w:rsidR="00DA537A" w:rsidRPr="00C442B3" w:rsidRDefault="00DA537A" w:rsidP="00DB64D4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442B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Užpildyta pasiūlymo forma</w:t>
            </w:r>
          </w:p>
        </w:tc>
      </w:tr>
      <w:tr w:rsidR="00DA537A" w:rsidRPr="00C442B3" w14:paraId="73A25499" w14:textId="77777777" w:rsidTr="00DB64D4">
        <w:trPr>
          <w:cantSplit/>
          <w:trHeight w:hRule="exact" w:val="2420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AECE" w14:textId="657270EC" w:rsidR="00DA537A" w:rsidRPr="00C442B3" w:rsidRDefault="00DA537A" w:rsidP="00F6538C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Antras kriterijus </w:t>
            </w: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(B)</w:t>
            </w: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261B8">
              <w:rPr>
                <w:rFonts w:ascii="Calibri Light" w:eastAsia="Calibri" w:hAnsi="Calibri Light" w:cs="Calibri Light"/>
                <w:sz w:val="22"/>
                <w:szCs w:val="22"/>
              </w:rPr>
              <w:t>Prekės pristatymo terminas po sutarties pasirašymo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BB59" w14:textId="77777777" w:rsidR="00DA537A" w:rsidRPr="00C442B3" w:rsidRDefault="00DA537A" w:rsidP="00F6538C">
            <w:pPr>
              <w:spacing w:after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10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2D1B" w14:textId="5C63D7EC" w:rsidR="00DA537A" w:rsidRPr="00C442B3" w:rsidRDefault="00EA111C" w:rsidP="00DB64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Užpildoma pasiūlymo formoje</w:t>
            </w:r>
            <w:r w:rsidR="00DA537A" w:rsidRPr="00C442B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DA537A" w:rsidRPr="00C442B3" w14:paraId="0B1B273B" w14:textId="77777777" w:rsidTr="00DB64D4">
        <w:trPr>
          <w:cantSplit/>
          <w:trHeight w:hRule="exact" w:val="2304"/>
          <w:jc w:val="center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7216" w14:textId="4CAA73C7" w:rsidR="00DA537A" w:rsidRPr="00C442B3" w:rsidRDefault="00DA537A" w:rsidP="00F6538C">
            <w:pPr>
              <w:pStyle w:val="Antrats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Trečias kriterijus </w:t>
            </w:r>
            <w:r w:rsidRPr="00C442B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(C)</w:t>
            </w:r>
            <w:r w:rsidRPr="00C442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EA111C">
              <w:rPr>
                <w:rFonts w:ascii="Calibri Light" w:hAnsi="Calibri Light" w:cs="Calibri Light"/>
                <w:sz w:val="22"/>
                <w:szCs w:val="22"/>
              </w:rPr>
              <w:t xml:space="preserve"> Garantijos terminas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7D40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bCs/>
                <w:sz w:val="22"/>
                <w:szCs w:val="22"/>
              </w:rPr>
              <w:t>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D021" w14:textId="016E4F16" w:rsidR="00DA537A" w:rsidRPr="00C442B3" w:rsidRDefault="00EA111C" w:rsidP="00DB64D4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Užpildoma pasiūlymo formoje.</w:t>
            </w:r>
          </w:p>
        </w:tc>
      </w:tr>
    </w:tbl>
    <w:p w14:paraId="21CA9DD0" w14:textId="4A90CF39" w:rsidR="00DA537A" w:rsidRPr="00C442B3" w:rsidRDefault="00DA537A" w:rsidP="00DA537A">
      <w:pPr>
        <w:tabs>
          <w:tab w:val="left" w:pos="851"/>
          <w:tab w:val="num" w:pos="1190"/>
        </w:tabs>
        <w:ind w:firstLine="567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>Ekonominis naudingumas (</w:t>
      </w:r>
      <w:r w:rsidR="00766305">
        <w:rPr>
          <w:rFonts w:ascii="Calibri Light" w:hAnsi="Calibri Light" w:cs="Calibri Light"/>
          <w:color w:val="000000"/>
          <w:sz w:val="22"/>
          <w:szCs w:val="22"/>
        </w:rPr>
        <w:t>S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>) apskaičiuojamas sudedant tiekėjo pasiūlymo kainos (A) ir kitų kriterijų (B)</w:t>
      </w:r>
      <w:r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 (C) balus:</w:t>
      </w:r>
    </w:p>
    <w:p w14:paraId="7514FD9D" w14:textId="05E294EA" w:rsidR="00DA537A" w:rsidRPr="00C442B3" w:rsidRDefault="00DA537A" w:rsidP="00DA537A">
      <w:pPr>
        <w:tabs>
          <w:tab w:val="left" w:pos="2340"/>
        </w:tabs>
        <w:jc w:val="center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i/>
          <w:color w:val="000000"/>
          <w:sz w:val="22"/>
          <w:szCs w:val="22"/>
        </w:rPr>
        <w:t>S = A+B+C;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(1)</w:t>
      </w:r>
    </w:p>
    <w:p w14:paraId="4152740F" w14:textId="77777777" w:rsidR="00DA537A" w:rsidRPr="00C442B3" w:rsidRDefault="00DA537A" w:rsidP="00DA537A">
      <w:pPr>
        <w:tabs>
          <w:tab w:val="left" w:pos="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33B3F64" w14:textId="224414D2" w:rsidR="00DA537A" w:rsidRPr="00C442B3" w:rsidRDefault="00DA537A" w:rsidP="00DA537A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r w:rsidRPr="00F978A1">
        <w:rPr>
          <w:rFonts w:ascii="Calibri Light" w:hAnsi="Calibri Light" w:cs="Calibri Light"/>
          <w:b/>
          <w:bCs/>
          <w:color w:val="000000"/>
        </w:rPr>
        <w:t>Pasiūlymo kainos (A)</w:t>
      </w:r>
      <w:r w:rsidRPr="00C442B3">
        <w:rPr>
          <w:rFonts w:ascii="Calibri Light" w:hAnsi="Calibri Light" w:cs="Calibri Light"/>
          <w:color w:val="000000"/>
        </w:rPr>
        <w:t xml:space="preserve"> balai apskaičiuojami mažiausios pasiūlytos kainos (A</w:t>
      </w:r>
      <w:r w:rsidRPr="00C442B3">
        <w:rPr>
          <w:rFonts w:ascii="Calibri Light" w:hAnsi="Calibri Light" w:cs="Calibri Light"/>
          <w:color w:val="000000"/>
          <w:vertAlign w:val="subscript"/>
        </w:rPr>
        <w:t>min</w:t>
      </w:r>
      <w:r w:rsidRPr="00C442B3">
        <w:rPr>
          <w:rFonts w:ascii="Calibri Light" w:hAnsi="Calibri Light" w:cs="Calibri Light"/>
          <w:color w:val="000000"/>
        </w:rPr>
        <w:t>) ir vertinamo pasiūlymo kainos (A</w:t>
      </w:r>
      <w:r w:rsidRPr="00C442B3">
        <w:rPr>
          <w:rFonts w:ascii="Calibri Light" w:hAnsi="Calibri Light" w:cs="Calibri Light"/>
          <w:color w:val="000000"/>
          <w:vertAlign w:val="subscript"/>
        </w:rPr>
        <w:t>p</w:t>
      </w:r>
      <w:r w:rsidRPr="00C442B3">
        <w:rPr>
          <w:rFonts w:ascii="Calibri Light" w:hAnsi="Calibri Light" w:cs="Calibri Light"/>
          <w:color w:val="000000"/>
        </w:rPr>
        <w:t>) santykį padauginant iš kainos lyginamojo svorio (</w:t>
      </w:r>
      <w:r w:rsidR="00766305">
        <w:rPr>
          <w:rFonts w:ascii="Calibri Light" w:hAnsi="Calibri Light" w:cs="Calibri Light"/>
          <w:color w:val="000000"/>
        </w:rPr>
        <w:t>80</w:t>
      </w:r>
      <w:r w:rsidRPr="00C442B3">
        <w:rPr>
          <w:rFonts w:ascii="Calibri Light" w:hAnsi="Calibri Light" w:cs="Calibri Light"/>
          <w:color w:val="000000"/>
        </w:rPr>
        <w:t>):</w:t>
      </w:r>
    </w:p>
    <w:p w14:paraId="62FB8DEF" w14:textId="77777777" w:rsidR="00DA537A" w:rsidRPr="00C442B3" w:rsidRDefault="00DA537A" w:rsidP="00DA537A">
      <w:pPr>
        <w:pStyle w:val="Sraopastraipa"/>
        <w:tabs>
          <w:tab w:val="left" w:pos="0"/>
          <w:tab w:val="left" w:pos="851"/>
        </w:tabs>
        <w:ind w:left="360"/>
        <w:jc w:val="both"/>
        <w:rPr>
          <w:rFonts w:ascii="Calibri Light" w:hAnsi="Calibri Light" w:cs="Calibri Light"/>
          <w:color w:val="000000"/>
        </w:rPr>
      </w:pPr>
    </w:p>
    <w:p w14:paraId="6780E2E9" w14:textId="61F8AE88" w:rsidR="00DA537A" w:rsidRPr="00C442B3" w:rsidRDefault="00DA537A" w:rsidP="00DA537A">
      <w:pPr>
        <w:tabs>
          <w:tab w:val="left" w:pos="-4950"/>
          <w:tab w:val="left" w:pos="2340"/>
        </w:tabs>
        <w:jc w:val="center"/>
        <w:rPr>
          <w:rFonts w:ascii="Calibri Light" w:hAnsi="Calibri Light" w:cs="Calibri Light"/>
          <w:color w:val="000000"/>
          <w:sz w:val="22"/>
          <w:szCs w:val="22"/>
        </w:rPr>
      </w:pPr>
      <m:oMath>
        <m:r>
          <w:rPr>
            <w:rFonts w:ascii="Cambria Math" w:hAnsi="Cambria Math" w:cs="Calibri Light"/>
            <w:sz w:val="22"/>
            <w:szCs w:val="22"/>
          </w:rPr>
          <m:t>A=</m:t>
        </m:r>
        <m:f>
          <m:fPr>
            <m:ctrlPr>
              <w:rPr>
                <w:rFonts w:ascii="Cambria Math" w:hAnsi="Cambria Math" w:cs="Calibri Light"/>
                <w:i/>
                <w:iCs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Calibri Light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Calibri Light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Calibri Light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libri Light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Calibri Light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 w:cs="Calibri Light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hAnsi="Cambria Math" w:cs="Calibri Light"/>
            <w:sz w:val="22"/>
            <w:szCs w:val="22"/>
          </w:rPr>
          <m:t>*80</m:t>
        </m:r>
      </m:oMath>
      <w:r w:rsidRPr="00C442B3">
        <w:rPr>
          <w:rFonts w:ascii="Calibri Light" w:hAnsi="Calibri Light" w:cs="Calibri Light"/>
          <w:sz w:val="22"/>
          <w:szCs w:val="22"/>
        </w:rPr>
        <w:t>;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(2)</w:t>
      </w:r>
    </w:p>
    <w:p w14:paraId="568E03B9" w14:textId="77777777" w:rsidR="00DA537A" w:rsidRPr="00C442B3" w:rsidRDefault="00DA537A" w:rsidP="00DA537A">
      <w:pPr>
        <w:tabs>
          <w:tab w:val="left" w:pos="-4950"/>
          <w:tab w:val="left" w:pos="567"/>
          <w:tab w:val="left" w:pos="234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131AC72" w14:textId="77777777" w:rsidR="00DA537A" w:rsidRPr="00C442B3" w:rsidRDefault="00DA537A" w:rsidP="00DA537A">
      <w:pPr>
        <w:tabs>
          <w:tab w:val="left" w:pos="-4950"/>
          <w:tab w:val="left" w:pos="567"/>
          <w:tab w:val="left" w:pos="234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kur: 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ab/>
        <w:t>A</w:t>
      </w:r>
      <w:r w:rsidRPr="00C442B3">
        <w:rPr>
          <w:rFonts w:ascii="Calibri Light" w:hAnsi="Calibri Light" w:cs="Calibri Light"/>
          <w:color w:val="000000"/>
          <w:sz w:val="22"/>
          <w:szCs w:val="22"/>
          <w:vertAlign w:val="subscript"/>
        </w:rPr>
        <w:t>min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 – mažiausia pasiūlymų kaina, Eur.</w:t>
      </w:r>
    </w:p>
    <w:p w14:paraId="09B15BE5" w14:textId="77777777" w:rsidR="00DA537A" w:rsidRPr="00C442B3" w:rsidRDefault="00DA537A" w:rsidP="00DA537A">
      <w:pPr>
        <w:tabs>
          <w:tab w:val="left" w:pos="-4950"/>
          <w:tab w:val="left" w:pos="540"/>
        </w:tabs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C442B3">
        <w:rPr>
          <w:rFonts w:ascii="Calibri Light" w:hAnsi="Calibri Light" w:cs="Calibri Light"/>
          <w:color w:val="000000"/>
          <w:sz w:val="22"/>
          <w:szCs w:val="22"/>
        </w:rPr>
        <w:lastRenderedPageBreak/>
        <w:tab/>
        <w:t>A</w:t>
      </w:r>
      <w:r w:rsidRPr="00C442B3">
        <w:rPr>
          <w:rFonts w:ascii="Calibri Light" w:hAnsi="Calibri Light" w:cs="Calibri Light"/>
          <w:color w:val="000000"/>
          <w:sz w:val="22"/>
          <w:szCs w:val="22"/>
          <w:vertAlign w:val="subscript"/>
        </w:rPr>
        <w:t>p</w:t>
      </w:r>
      <w:r w:rsidRPr="00C442B3">
        <w:rPr>
          <w:rFonts w:ascii="Calibri Light" w:hAnsi="Calibri Light" w:cs="Calibri Light"/>
          <w:color w:val="000000"/>
          <w:sz w:val="22"/>
          <w:szCs w:val="22"/>
        </w:rPr>
        <w:t xml:space="preserve"> – vertinamo pasiūlymo kaina, Eur.</w:t>
      </w:r>
    </w:p>
    <w:p w14:paraId="741F28CB" w14:textId="77777777" w:rsidR="00DA537A" w:rsidRPr="00C442B3" w:rsidRDefault="00DA537A" w:rsidP="00DA537A">
      <w:pPr>
        <w:tabs>
          <w:tab w:val="left" w:pos="0"/>
          <w:tab w:val="left" w:pos="851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6A6CF452" w14:textId="77777777" w:rsidR="00DA537A" w:rsidRPr="00C442B3" w:rsidRDefault="00DA537A" w:rsidP="00DA537A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bookmarkStart w:id="3" w:name="_Hlk163485831"/>
      <w:r w:rsidRPr="00F978A1">
        <w:rPr>
          <w:rFonts w:ascii="Calibri Light" w:hAnsi="Calibri Light" w:cs="Calibri Light"/>
          <w:b/>
          <w:bCs/>
          <w:color w:val="000000"/>
        </w:rPr>
        <w:t>Antrojo kriterijaus  (B)</w:t>
      </w:r>
      <w:r w:rsidRPr="00C442B3">
        <w:rPr>
          <w:rFonts w:ascii="Calibri Light" w:hAnsi="Calibri Light" w:cs="Calibri Light"/>
          <w:color w:val="000000"/>
        </w:rPr>
        <w:t xml:space="preserve"> vertinimo tvarka. Perkantysis subjektas už numatytus pranašumus skiria balus: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7229"/>
        <w:gridCol w:w="1843"/>
      </w:tblGrid>
      <w:tr w:rsidR="00DA537A" w:rsidRPr="00C442B3" w14:paraId="3A7831AC" w14:textId="77777777" w:rsidTr="00F6538C">
        <w:tc>
          <w:tcPr>
            <w:tcW w:w="704" w:type="dxa"/>
            <w:vAlign w:val="center"/>
          </w:tcPr>
          <w:p w14:paraId="70E5E24D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7229" w:type="dxa"/>
            <w:vAlign w:val="center"/>
          </w:tcPr>
          <w:p w14:paraId="3E278F1F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Kriterijaus aprašymas</w:t>
            </w:r>
          </w:p>
        </w:tc>
        <w:tc>
          <w:tcPr>
            <w:tcW w:w="1843" w:type="dxa"/>
            <w:vAlign w:val="center"/>
          </w:tcPr>
          <w:p w14:paraId="0EAA6883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Suteikiamų balų skaičius</w:t>
            </w:r>
          </w:p>
        </w:tc>
      </w:tr>
      <w:tr w:rsidR="00DA537A" w:rsidRPr="00C442B3" w14:paraId="117D3B0E" w14:textId="77777777" w:rsidTr="00F6538C">
        <w:tc>
          <w:tcPr>
            <w:tcW w:w="704" w:type="dxa"/>
            <w:vAlign w:val="center"/>
          </w:tcPr>
          <w:p w14:paraId="30166349" w14:textId="77777777" w:rsidR="00DA537A" w:rsidRPr="00C442B3" w:rsidRDefault="00DA537A" w:rsidP="00F6538C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65EBAC27" w14:textId="4EB1A963" w:rsidR="00DA537A" w:rsidRPr="00C442B3" w:rsidRDefault="00F978A1" w:rsidP="00F6538C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Prekės pristatymo terminas iki </w:t>
            </w:r>
            <w:r w:rsidRPr="00F978A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200 kalendorinių dienų</w:t>
            </w:r>
          </w:p>
        </w:tc>
        <w:tc>
          <w:tcPr>
            <w:tcW w:w="1843" w:type="dxa"/>
            <w:vAlign w:val="center"/>
          </w:tcPr>
          <w:p w14:paraId="1D383CB2" w14:textId="728BE38E" w:rsidR="00DA537A" w:rsidRPr="00C442B3" w:rsidRDefault="00F978A1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10</w:t>
            </w:r>
          </w:p>
        </w:tc>
      </w:tr>
      <w:tr w:rsidR="00DA537A" w:rsidRPr="00C442B3" w14:paraId="61CF3E84" w14:textId="77777777" w:rsidTr="00F6538C">
        <w:tc>
          <w:tcPr>
            <w:tcW w:w="704" w:type="dxa"/>
            <w:vAlign w:val="center"/>
          </w:tcPr>
          <w:p w14:paraId="0C4F3905" w14:textId="77777777" w:rsidR="00DA537A" w:rsidRPr="00C442B3" w:rsidRDefault="00DA537A" w:rsidP="00F6538C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564B1961" w14:textId="70C41F5E" w:rsidR="00DA537A" w:rsidRPr="00C442B3" w:rsidRDefault="00F978A1" w:rsidP="00F6538C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Prekės pristatymo terminas nuo </w:t>
            </w:r>
            <w:r w:rsidRPr="00F978A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201 iki 260 kalendorinių dienų</w:t>
            </w:r>
          </w:p>
        </w:tc>
        <w:tc>
          <w:tcPr>
            <w:tcW w:w="1843" w:type="dxa"/>
            <w:vAlign w:val="center"/>
          </w:tcPr>
          <w:p w14:paraId="1A1990A8" w14:textId="57206028" w:rsidR="00DA537A" w:rsidRPr="00C442B3" w:rsidRDefault="00F978A1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</w:tr>
      <w:tr w:rsidR="00A05735" w:rsidRPr="00C442B3" w14:paraId="4633F975" w14:textId="77777777" w:rsidTr="00F6538C">
        <w:tc>
          <w:tcPr>
            <w:tcW w:w="704" w:type="dxa"/>
            <w:vAlign w:val="center"/>
          </w:tcPr>
          <w:p w14:paraId="49883B97" w14:textId="77777777" w:rsidR="00A05735" w:rsidRPr="00C442B3" w:rsidRDefault="00A05735" w:rsidP="00F6538C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229" w:type="dxa"/>
          </w:tcPr>
          <w:p w14:paraId="0A62E713" w14:textId="6D42F933" w:rsidR="00A05735" w:rsidRDefault="00A05735" w:rsidP="00F6538C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Prekės pristatymo terminas nuo </w:t>
            </w:r>
            <w:r w:rsidRPr="00A0573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261 kalendorinės dienos</w:t>
            </w:r>
            <w:r w:rsidR="00DB64D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ir daugiau</w:t>
            </w:r>
          </w:p>
        </w:tc>
        <w:tc>
          <w:tcPr>
            <w:tcW w:w="1843" w:type="dxa"/>
            <w:vAlign w:val="center"/>
          </w:tcPr>
          <w:p w14:paraId="0F4787DE" w14:textId="62D1C855" w:rsidR="00A05735" w:rsidRDefault="00A05735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</w:tr>
    </w:tbl>
    <w:p w14:paraId="669E44B6" w14:textId="77777777" w:rsidR="00DA537A" w:rsidRPr="00C442B3" w:rsidRDefault="00DA537A" w:rsidP="00DA537A">
      <w:pPr>
        <w:jc w:val="both"/>
        <w:rPr>
          <w:rFonts w:ascii="Calibri Light" w:hAnsi="Calibri Light" w:cs="Calibri Light"/>
          <w:sz w:val="22"/>
          <w:szCs w:val="22"/>
        </w:rPr>
      </w:pPr>
    </w:p>
    <w:p w14:paraId="60BEF67F" w14:textId="77777777" w:rsidR="00DA537A" w:rsidRPr="00C442B3" w:rsidRDefault="00DA537A" w:rsidP="00DA537A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  <w:r w:rsidRPr="00C442B3">
        <w:rPr>
          <w:rFonts w:ascii="Calibri Light" w:hAnsi="Calibri Light" w:cs="Calibri Light"/>
          <w:sz w:val="22"/>
          <w:szCs w:val="22"/>
        </w:rPr>
        <w:t>Maksimalus B kriterijaus galimas įvertinimas – 10 balų</w:t>
      </w:r>
    </w:p>
    <w:bookmarkEnd w:id="3"/>
    <w:p w14:paraId="1903540F" w14:textId="77777777" w:rsidR="00DA537A" w:rsidRPr="00C442B3" w:rsidRDefault="00DA537A" w:rsidP="00DA537A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r w:rsidRPr="00F978A1">
        <w:rPr>
          <w:rFonts w:ascii="Calibri Light" w:hAnsi="Calibri Light" w:cs="Calibri Light"/>
          <w:b/>
          <w:bCs/>
          <w:color w:val="000000"/>
        </w:rPr>
        <w:t>Trečiojo  kriterijaus  (C)</w:t>
      </w:r>
      <w:r w:rsidRPr="00C442B3">
        <w:rPr>
          <w:rFonts w:ascii="Calibri Light" w:hAnsi="Calibri Light" w:cs="Calibri Light"/>
          <w:color w:val="000000"/>
        </w:rPr>
        <w:t xml:space="preserve"> vertinimo tvarka. Perkantysis subjektas už numatytus pranašumus skiria balus:</w:t>
      </w:r>
    </w:p>
    <w:tbl>
      <w:tblPr>
        <w:tblStyle w:val="Lentelstinklelis"/>
        <w:tblW w:w="9346" w:type="dxa"/>
        <w:tblLook w:val="04A0" w:firstRow="1" w:lastRow="0" w:firstColumn="1" w:lastColumn="0" w:noHBand="0" w:noVBand="1"/>
      </w:tblPr>
      <w:tblGrid>
        <w:gridCol w:w="846"/>
        <w:gridCol w:w="6715"/>
        <w:gridCol w:w="1785"/>
      </w:tblGrid>
      <w:tr w:rsidR="00DA537A" w:rsidRPr="00C442B3" w14:paraId="375A96B1" w14:textId="77777777" w:rsidTr="00F6538C">
        <w:tc>
          <w:tcPr>
            <w:tcW w:w="846" w:type="dxa"/>
            <w:vAlign w:val="center"/>
          </w:tcPr>
          <w:p w14:paraId="2FBC88D6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6715" w:type="dxa"/>
            <w:vAlign w:val="center"/>
          </w:tcPr>
          <w:p w14:paraId="6EDA34DC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Kriterijaus aprašymas</w:t>
            </w:r>
          </w:p>
        </w:tc>
        <w:tc>
          <w:tcPr>
            <w:tcW w:w="1785" w:type="dxa"/>
            <w:vAlign w:val="center"/>
          </w:tcPr>
          <w:p w14:paraId="442AC1D3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Suteikiamų balų skaičius</w:t>
            </w:r>
          </w:p>
        </w:tc>
      </w:tr>
      <w:tr w:rsidR="00623038" w:rsidRPr="00C442B3" w14:paraId="2C38A6F9" w14:textId="77777777" w:rsidTr="00F6538C">
        <w:tc>
          <w:tcPr>
            <w:tcW w:w="846" w:type="dxa"/>
            <w:vAlign w:val="center"/>
          </w:tcPr>
          <w:p w14:paraId="4A0CDF9D" w14:textId="4F7C9C7C" w:rsidR="00623038" w:rsidRPr="00C442B3" w:rsidRDefault="00623038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6715" w:type="dxa"/>
            <w:vAlign w:val="center"/>
          </w:tcPr>
          <w:p w14:paraId="6AEB74F5" w14:textId="6D581646" w:rsidR="00623038" w:rsidRPr="00C442B3" w:rsidRDefault="00623038" w:rsidP="00623038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Nes</w:t>
            </w:r>
            <w:r>
              <w:rPr>
                <w:rFonts w:ascii="Calibri Light" w:hAnsi="Calibri Light" w:cs="Calibri Light"/>
                <w:sz w:val="22"/>
                <w:szCs w:val="22"/>
              </w:rPr>
              <w:t>uteikiamas pilnos garantijos terminas automobilio važiuoklei ir įrangai be ridos ir valandų apribojimo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785" w:type="dxa"/>
            <w:vAlign w:val="center"/>
          </w:tcPr>
          <w:p w14:paraId="65F2BC8F" w14:textId="1AF981DB" w:rsidR="00623038" w:rsidRPr="00C442B3" w:rsidRDefault="00623038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0 balų</w:t>
            </w:r>
          </w:p>
        </w:tc>
      </w:tr>
      <w:tr w:rsidR="00DA537A" w:rsidRPr="00C442B3" w14:paraId="6C3B8277" w14:textId="77777777" w:rsidTr="00F6538C">
        <w:tc>
          <w:tcPr>
            <w:tcW w:w="846" w:type="dxa"/>
            <w:vAlign w:val="center"/>
          </w:tcPr>
          <w:p w14:paraId="2953D261" w14:textId="77777777" w:rsidR="00DA537A" w:rsidRPr="00C442B3" w:rsidRDefault="00DA537A" w:rsidP="00F6538C">
            <w:pPr>
              <w:pStyle w:val="Sraopastraipa"/>
              <w:ind w:hanging="405"/>
              <w:rPr>
                <w:rFonts w:ascii="Calibri Light" w:hAnsi="Calibri Light" w:cs="Calibri Light"/>
              </w:rPr>
            </w:pPr>
            <w:r w:rsidRPr="00C442B3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6715" w:type="dxa"/>
          </w:tcPr>
          <w:p w14:paraId="0FBA910F" w14:textId="0DA4DFD0" w:rsidR="00DA537A" w:rsidRPr="00C442B3" w:rsidRDefault="00F978A1" w:rsidP="00F6538C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Suteikiamas pilnos garantijos terminas automobilio važiuoklei ir įrangai be ridos ir valandų apribojimo: garantija 24 mėn. </w:t>
            </w:r>
          </w:p>
        </w:tc>
        <w:tc>
          <w:tcPr>
            <w:tcW w:w="1785" w:type="dxa"/>
            <w:vAlign w:val="center"/>
          </w:tcPr>
          <w:p w14:paraId="035B9A4F" w14:textId="5EA618EE" w:rsidR="00DA537A" w:rsidRPr="00C442B3" w:rsidRDefault="00F978A1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iCs/>
                <w:sz w:val="22"/>
                <w:szCs w:val="22"/>
              </w:rPr>
              <w:t>2</w:t>
            </w:r>
            <w:r w:rsidR="00DA537A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r w:rsidR="00DA537A"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>bal</w:t>
            </w:r>
            <w:r>
              <w:rPr>
                <w:rFonts w:ascii="Calibri Light" w:hAnsi="Calibri Light" w:cs="Calibri Light"/>
                <w:iCs/>
                <w:sz w:val="22"/>
                <w:szCs w:val="22"/>
              </w:rPr>
              <w:t>ai</w:t>
            </w:r>
          </w:p>
        </w:tc>
      </w:tr>
      <w:tr w:rsidR="00DA537A" w:rsidRPr="00C442B3" w14:paraId="494E495D" w14:textId="77777777" w:rsidTr="00F6538C">
        <w:tc>
          <w:tcPr>
            <w:tcW w:w="846" w:type="dxa"/>
            <w:vAlign w:val="center"/>
          </w:tcPr>
          <w:p w14:paraId="42091128" w14:textId="77777777" w:rsidR="00DA537A" w:rsidRPr="00C442B3" w:rsidRDefault="00DA537A" w:rsidP="00F6538C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6715" w:type="dxa"/>
          </w:tcPr>
          <w:p w14:paraId="70E4042B" w14:textId="0FABBA1F" w:rsidR="00DA537A" w:rsidRPr="00C442B3" w:rsidRDefault="00F978A1" w:rsidP="00F6538C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Suteikiamas pilnos garantijos terminas automobilio važiuoklei ir įrangai be ridos ir valandų apribojimo: garantija 36 mėn.</w:t>
            </w:r>
          </w:p>
        </w:tc>
        <w:tc>
          <w:tcPr>
            <w:tcW w:w="1785" w:type="dxa"/>
            <w:vAlign w:val="center"/>
          </w:tcPr>
          <w:p w14:paraId="7680E140" w14:textId="4D14E4FD" w:rsidR="00DA537A" w:rsidRPr="00C442B3" w:rsidRDefault="00F978A1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iCs/>
                <w:sz w:val="22"/>
                <w:szCs w:val="22"/>
              </w:rPr>
              <w:t>6</w:t>
            </w:r>
            <w:r w:rsidR="00DA537A"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bal</w:t>
            </w:r>
            <w:r w:rsidR="00DA537A">
              <w:rPr>
                <w:rFonts w:ascii="Calibri Light" w:hAnsi="Calibri Light" w:cs="Calibri Light"/>
                <w:iCs/>
                <w:sz w:val="22"/>
                <w:szCs w:val="22"/>
              </w:rPr>
              <w:t>ai</w:t>
            </w:r>
          </w:p>
        </w:tc>
      </w:tr>
      <w:tr w:rsidR="00DA537A" w:rsidRPr="00C442B3" w14:paraId="5411BAFE" w14:textId="77777777" w:rsidTr="00F6538C">
        <w:tc>
          <w:tcPr>
            <w:tcW w:w="846" w:type="dxa"/>
            <w:vAlign w:val="center"/>
          </w:tcPr>
          <w:p w14:paraId="5B614B07" w14:textId="77777777" w:rsidR="00DA537A" w:rsidRPr="00C442B3" w:rsidRDefault="00DA537A" w:rsidP="00F6538C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sz w:val="22"/>
                <w:szCs w:val="22"/>
              </w:rPr>
              <w:t>4.</w:t>
            </w:r>
          </w:p>
        </w:tc>
        <w:tc>
          <w:tcPr>
            <w:tcW w:w="6715" w:type="dxa"/>
          </w:tcPr>
          <w:p w14:paraId="3E882801" w14:textId="2378C8E9" w:rsidR="00DA537A" w:rsidRPr="00C442B3" w:rsidRDefault="00F978A1" w:rsidP="00F6538C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Suteikiamas pilnos garantijos terminas automobilio važiuoklei ir įrangai be ridos ir valandų apribojimo: garantija 48 mėn.</w:t>
            </w:r>
          </w:p>
        </w:tc>
        <w:tc>
          <w:tcPr>
            <w:tcW w:w="1785" w:type="dxa"/>
            <w:vAlign w:val="center"/>
          </w:tcPr>
          <w:p w14:paraId="08738DC0" w14:textId="77777777" w:rsidR="00DA537A" w:rsidRPr="00C442B3" w:rsidRDefault="00DA537A" w:rsidP="00F6538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>1</w:t>
            </w:r>
            <w:r>
              <w:rPr>
                <w:rFonts w:ascii="Calibri Light" w:hAnsi="Calibri Light" w:cs="Calibri Light"/>
                <w:iCs/>
                <w:sz w:val="22"/>
                <w:szCs w:val="22"/>
              </w:rPr>
              <w:t>0</w:t>
            </w:r>
            <w:r w:rsidRPr="00C442B3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balų</w:t>
            </w:r>
          </w:p>
        </w:tc>
      </w:tr>
    </w:tbl>
    <w:p w14:paraId="54544ECB" w14:textId="77777777" w:rsidR="00F978A1" w:rsidRDefault="00F978A1" w:rsidP="00DA537A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</w:p>
    <w:p w14:paraId="0346E904" w14:textId="3D5F05CD" w:rsidR="000735B9" w:rsidRPr="00DB64D4" w:rsidRDefault="00DA537A" w:rsidP="00DB64D4">
      <w:pPr>
        <w:ind w:firstLine="567"/>
        <w:jc w:val="both"/>
        <w:rPr>
          <w:rFonts w:ascii="Calibri Light" w:hAnsi="Calibri Light" w:cs="Calibri Light"/>
          <w:sz w:val="22"/>
          <w:szCs w:val="22"/>
        </w:rPr>
      </w:pPr>
      <w:r w:rsidRPr="00C442B3">
        <w:rPr>
          <w:rFonts w:ascii="Calibri Light" w:hAnsi="Calibri Light" w:cs="Calibri Light"/>
          <w:sz w:val="22"/>
          <w:szCs w:val="22"/>
        </w:rPr>
        <w:t>Maksimalus C kriterijaus galimas įvertinimas – 1</w:t>
      </w:r>
      <w:r>
        <w:rPr>
          <w:rFonts w:ascii="Calibri Light" w:hAnsi="Calibri Light" w:cs="Calibri Light"/>
          <w:sz w:val="22"/>
          <w:szCs w:val="22"/>
        </w:rPr>
        <w:t>0</w:t>
      </w:r>
      <w:r w:rsidRPr="00C442B3">
        <w:rPr>
          <w:rFonts w:ascii="Calibri Light" w:hAnsi="Calibri Light" w:cs="Calibri Light"/>
          <w:sz w:val="22"/>
          <w:szCs w:val="22"/>
        </w:rPr>
        <w:t xml:space="preserve"> balų</w:t>
      </w: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45B7F"/>
    <w:multiLevelType w:val="hybridMultilevel"/>
    <w:tmpl w:val="D4A8B3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418E2"/>
    <w:multiLevelType w:val="hybridMultilevel"/>
    <w:tmpl w:val="D4A8B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BB8"/>
    <w:multiLevelType w:val="hybridMultilevel"/>
    <w:tmpl w:val="19841F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239598">
    <w:abstractNumId w:val="0"/>
  </w:num>
  <w:num w:numId="2" w16cid:durableId="1901741943">
    <w:abstractNumId w:val="2"/>
  </w:num>
  <w:num w:numId="3" w16cid:durableId="109231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C6A84"/>
    <w:rsid w:val="001747CF"/>
    <w:rsid w:val="00234DB2"/>
    <w:rsid w:val="0044688E"/>
    <w:rsid w:val="004D210F"/>
    <w:rsid w:val="00623038"/>
    <w:rsid w:val="00766305"/>
    <w:rsid w:val="007E49F3"/>
    <w:rsid w:val="00A05735"/>
    <w:rsid w:val="00AD3A28"/>
    <w:rsid w:val="00C261B8"/>
    <w:rsid w:val="00D62F5E"/>
    <w:rsid w:val="00DA537A"/>
    <w:rsid w:val="00DB64D4"/>
    <w:rsid w:val="00DF1C3D"/>
    <w:rsid w:val="00EA111C"/>
    <w:rsid w:val="00F978A1"/>
    <w:rsid w:val="00FA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aliases w:val="Diagrama6"/>
    <w:basedOn w:val="prastasis"/>
    <w:link w:val="AntratsDiagrama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aliases w:val="Diagrama6 Diagrama"/>
    <w:basedOn w:val="Numatytasispastraiposriftas"/>
    <w:link w:val="Antrats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DA537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ERP-List Paragraph,List Paragraph11,lp1,Bullet 1,Use Case List Paragraph,Numbering,Buletai,Bullet EY,List Paragraph21,List Paragraph2,List Paragraph111,Paragraph,List not in Table,Sąrašo pastraipa2,Sąrašo pastraipa.Bullet,Bullet"/>
    <w:basedOn w:val="prastasis"/>
    <w:link w:val="SraopastraipaDiagrama"/>
    <w:uiPriority w:val="34"/>
    <w:qFormat/>
    <w:rsid w:val="00DA537A"/>
    <w:pPr>
      <w:spacing w:after="0" w:line="240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Numbering Diagrama,Buletai Diagrama,Bullet EY Diagrama,List Paragraph21 Diagrama,List Paragraph2 Diagrama"/>
    <w:link w:val="Sraopastraipa"/>
    <w:uiPriority w:val="34"/>
    <w:locked/>
    <w:rsid w:val="00DA537A"/>
    <w:rPr>
      <w:rFonts w:ascii="Calibri" w:eastAsia="Calibri" w:hAnsi="Calibri" w:cs="Times New Roman"/>
      <w:kern w:val="0"/>
      <w14:ligatures w14:val="none"/>
    </w:rPr>
  </w:style>
  <w:style w:type="paragraph" w:customStyle="1" w:styleId="Puslapioinaostekstas1">
    <w:name w:val="Puslapio išnašos tekstas1"/>
    <w:basedOn w:val="prastasis"/>
    <w:next w:val="Puslapioinaostekstas"/>
    <w:unhideWhenUsed/>
    <w:rsid w:val="00DA537A"/>
    <w:pPr>
      <w:spacing w:after="0" w:line="240" w:lineRule="auto"/>
      <w:ind w:firstLine="357"/>
    </w:pPr>
    <w:rPr>
      <w:rFonts w:ascii="Arial" w:eastAsia="Calibri" w:hAnsi="Arial"/>
      <w:sz w:val="20"/>
      <w:szCs w:val="20"/>
      <w:lang w:eastAsia="en-US"/>
    </w:rPr>
  </w:style>
  <w:style w:type="character" w:styleId="Puslapioinaosnuoroda">
    <w:name w:val="footnote reference"/>
    <w:aliases w:val="fr"/>
    <w:basedOn w:val="Numatytasispastraiposriftas"/>
    <w:unhideWhenUsed/>
    <w:rsid w:val="00DA537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37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37A"/>
    <w:rPr>
      <w:rFonts w:eastAsiaTheme="minorEastAsia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392</Words>
  <Characters>2653</Characters>
  <Application>Microsoft Office Word</Application>
  <DocSecurity>0</DocSecurity>
  <Lines>110</Lines>
  <Paragraphs>64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12</cp:revision>
  <dcterms:created xsi:type="dcterms:W3CDTF">2023-09-21T06:49:00Z</dcterms:created>
  <dcterms:modified xsi:type="dcterms:W3CDTF">2025-12-08T11:05:00Z</dcterms:modified>
</cp:coreProperties>
</file>